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18E" w14:textId="27E24A4C" w:rsidR="001358A2" w:rsidRDefault="00460707" w:rsidP="003F433C">
      <w:pPr>
        <w:pStyle w:val="Heading1"/>
      </w:pPr>
      <w:r>
        <w:t>TalentLink and Microsoft Teams Integration</w:t>
      </w:r>
    </w:p>
    <w:p w14:paraId="2F48FDCF" w14:textId="1E3DAA85" w:rsidR="00460707" w:rsidRDefault="00460707"/>
    <w:p w14:paraId="3EC36C42" w14:textId="0D74C95B" w:rsidR="00460707" w:rsidRDefault="00460707" w:rsidP="003F433C">
      <w:pPr>
        <w:pStyle w:val="Heading2"/>
      </w:pPr>
      <w:r>
        <w:t>What is the benefit?</w:t>
      </w:r>
    </w:p>
    <w:p w14:paraId="3A34001B" w14:textId="3EE01C86" w:rsidR="00460707" w:rsidRDefault="00460707">
      <w:r>
        <w:t xml:space="preserve">When you invite candidates to interview but intend to hold the interviews virtually via Microsoft Teams, with Teams integrated the interview confirmation emails </w:t>
      </w:r>
      <w:r w:rsidR="00B65F85">
        <w:t xml:space="preserve">contain a link to the </w:t>
      </w:r>
      <w:proofErr w:type="gramStart"/>
      <w:r w:rsidR="00B65F85">
        <w:t>teams</w:t>
      </w:r>
      <w:proofErr w:type="gramEnd"/>
      <w:r w:rsidR="00B65F85">
        <w:t xml:space="preserve"> interview </w:t>
      </w:r>
      <w:r w:rsidR="00B65F85" w:rsidRPr="00B65F85">
        <w:rPr>
          <w:b/>
          <w:bCs/>
          <w:i/>
          <w:iCs/>
        </w:rPr>
        <w:t>removing</w:t>
      </w:r>
      <w:r w:rsidR="00B65F85">
        <w:t xml:space="preserve"> the additional administrative task of setting these up after candidates have selected their slots.</w:t>
      </w:r>
    </w:p>
    <w:p w14:paraId="1E996080" w14:textId="7D17D8D3" w:rsidR="00460707" w:rsidRDefault="00460707"/>
    <w:p w14:paraId="16E61E0D" w14:textId="2A0BFB21" w:rsidR="00460707" w:rsidRDefault="00460707" w:rsidP="003F433C">
      <w:pPr>
        <w:pStyle w:val="Heading2"/>
      </w:pPr>
      <w:r>
        <w:t>What do we need?</w:t>
      </w:r>
    </w:p>
    <w:p w14:paraId="3E4C028D" w14:textId="760A2017" w:rsidR="00460707" w:rsidRDefault="00460707">
      <w:r>
        <w:t>We need to set up a call with someone from your IT department who can be logged into a generic Microsoft account with a Teams Licence.</w:t>
      </w:r>
      <w:r w:rsidR="00E07DFB">
        <w:t xml:space="preserve"> The generic account does not need admin access however the IT person must have access to authorise the generic account</w:t>
      </w:r>
      <w:r w:rsidR="009F74FF">
        <w:t xml:space="preserve"> TalentLink access.</w:t>
      </w:r>
    </w:p>
    <w:p w14:paraId="6EF0B73A" w14:textId="23B220F6" w:rsidR="00B501C5" w:rsidRDefault="00B501C5"/>
    <w:p w14:paraId="03A73EA2" w14:textId="2A48630B" w:rsidR="00B501C5" w:rsidRDefault="00B501C5">
      <w:proofErr w:type="gramStart"/>
      <w:r>
        <w:t>NOTE:-</w:t>
      </w:r>
      <w:proofErr w:type="gramEnd"/>
      <w:r>
        <w:t xml:space="preserve">  this must not be a user’s account as all meetings will feed in to this calendar </w:t>
      </w:r>
    </w:p>
    <w:p w14:paraId="360C54E5" w14:textId="12219C00" w:rsidR="00AA2BC4" w:rsidRDefault="00AA2BC4"/>
    <w:p w14:paraId="2E6A786E" w14:textId="34ECE6EF" w:rsidR="00AA2BC4" w:rsidRDefault="00024195" w:rsidP="00AA2BC4">
      <w:pPr>
        <w:pStyle w:val="Heading2"/>
      </w:pPr>
      <w:r>
        <w:t>Setting up the Connection:</w:t>
      </w:r>
    </w:p>
    <w:p w14:paraId="7F642148" w14:textId="7CAF18E6" w:rsidR="00024195" w:rsidRDefault="00024195" w:rsidP="00024195">
      <w:r>
        <w:t>We will carry out the following steps whilst on a call as some actions must be taken from the GSA account (myjobscotland Team)</w:t>
      </w:r>
      <w:r w:rsidR="00631318">
        <w:t>.</w:t>
      </w:r>
    </w:p>
    <w:p w14:paraId="645B2AE3" w14:textId="359A2480" w:rsidR="00631318" w:rsidRDefault="00631318" w:rsidP="00024195"/>
    <w:p w14:paraId="75771E22" w14:textId="35D67288" w:rsidR="004D6772" w:rsidRDefault="004D6772" w:rsidP="004D6772">
      <w:pPr>
        <w:pStyle w:val="Heading3"/>
      </w:pPr>
      <w:r>
        <w:t>PART 1 – GSA</w:t>
      </w:r>
    </w:p>
    <w:p w14:paraId="5F92230A" w14:textId="6F290310" w:rsidR="00631318" w:rsidRDefault="008B2A67" w:rsidP="008B2A67">
      <w:pPr>
        <w:pStyle w:val="ListParagraph"/>
        <w:numPr>
          <w:ilvl w:val="0"/>
          <w:numId w:val="1"/>
        </w:numPr>
      </w:pPr>
      <w:r>
        <w:t xml:space="preserve">Please go to Settings &gt; System Administration &gt; Company Configuration &gt; Smart Meeting Configuration </w:t>
      </w:r>
    </w:p>
    <w:p w14:paraId="13677A2C" w14:textId="77777777" w:rsidR="005C5538" w:rsidRDefault="005C5538" w:rsidP="005C5538">
      <w:pPr>
        <w:pStyle w:val="ListParagraph"/>
      </w:pPr>
    </w:p>
    <w:p w14:paraId="28503098" w14:textId="77777777" w:rsidR="00350DDD" w:rsidRDefault="00350DDD" w:rsidP="00350DDD">
      <w:pPr>
        <w:pStyle w:val="ListParagraph"/>
        <w:numPr>
          <w:ilvl w:val="0"/>
          <w:numId w:val="1"/>
        </w:numPr>
      </w:pPr>
      <w:r>
        <w:t>Click on +Add New for setting up a new Online Meeting Integration</w:t>
      </w:r>
    </w:p>
    <w:p w14:paraId="2764F6D6" w14:textId="77777777" w:rsidR="00350DDD" w:rsidRDefault="00350DDD" w:rsidP="006D1872">
      <w:pPr>
        <w:pStyle w:val="ListParagraph"/>
        <w:numPr>
          <w:ilvl w:val="0"/>
          <w:numId w:val="2"/>
        </w:numPr>
        <w:ind w:left="1134"/>
      </w:pPr>
      <w:r>
        <w:t>Enter a Name for your connection (</w:t>
      </w:r>
      <w:proofErr w:type="gramStart"/>
      <w:r>
        <w:t>e.g.</w:t>
      </w:r>
      <w:proofErr w:type="gramEnd"/>
      <w:r>
        <w:t xml:space="preserve"> MS Teams Online Integration)</w:t>
      </w:r>
    </w:p>
    <w:p w14:paraId="675E2B62" w14:textId="77777777" w:rsidR="00350DDD" w:rsidRDefault="00350DDD" w:rsidP="006D1872">
      <w:pPr>
        <w:pStyle w:val="ListParagraph"/>
        <w:numPr>
          <w:ilvl w:val="0"/>
          <w:numId w:val="2"/>
        </w:numPr>
        <w:ind w:left="1134"/>
      </w:pPr>
      <w:r>
        <w:t>Choose a Type (either MS Teams or Skype)</w:t>
      </w:r>
    </w:p>
    <w:p w14:paraId="22B33EEC" w14:textId="77777777" w:rsidR="00350DDD" w:rsidRDefault="00350DDD" w:rsidP="006D1872">
      <w:pPr>
        <w:pStyle w:val="ListParagraph"/>
        <w:numPr>
          <w:ilvl w:val="0"/>
          <w:numId w:val="2"/>
        </w:numPr>
        <w:ind w:left="1134"/>
      </w:pPr>
      <w:r>
        <w:t>Add a description (optional)</w:t>
      </w:r>
    </w:p>
    <w:p w14:paraId="5181A1ED" w14:textId="77777777" w:rsidR="00350DDD" w:rsidRDefault="00350DDD" w:rsidP="006D1872">
      <w:pPr>
        <w:pStyle w:val="ListParagraph"/>
        <w:numPr>
          <w:ilvl w:val="0"/>
          <w:numId w:val="2"/>
        </w:numPr>
        <w:ind w:left="1134"/>
      </w:pPr>
      <w:r>
        <w:t>Enter your login*</w:t>
      </w:r>
    </w:p>
    <w:p w14:paraId="752DD1CB" w14:textId="77777777" w:rsidR="00350DDD" w:rsidRDefault="00350DDD" w:rsidP="006D1872">
      <w:pPr>
        <w:pStyle w:val="ListParagraph"/>
        <w:numPr>
          <w:ilvl w:val="0"/>
          <w:numId w:val="2"/>
        </w:numPr>
        <w:ind w:left="1134"/>
      </w:pPr>
      <w:r>
        <w:t>Click on USE OAUTH AUTHORISATZION &amp; SAVE</w:t>
      </w:r>
    </w:p>
    <w:p w14:paraId="250A5339" w14:textId="3602D75E" w:rsidR="005C5538" w:rsidRDefault="005C5538" w:rsidP="004D6772"/>
    <w:p w14:paraId="57364106" w14:textId="545C1177" w:rsidR="004A02A9" w:rsidRDefault="004A02A9" w:rsidP="005C5538">
      <w:pPr>
        <w:pStyle w:val="ListParagraph"/>
      </w:pPr>
      <w:r>
        <w:rPr>
          <w:noProof/>
        </w:rPr>
        <w:drawing>
          <wp:inline distT="0" distB="0" distL="0" distR="0" wp14:anchorId="36808361" wp14:editId="34204849">
            <wp:extent cx="2254897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30" cy="190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1AD">
        <w:rPr>
          <w:noProof/>
        </w:rPr>
        <w:drawing>
          <wp:inline distT="0" distB="0" distL="0" distR="0" wp14:anchorId="348D6F0A" wp14:editId="1B2A8F33">
            <wp:extent cx="2524125" cy="17903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85" cy="17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EDFA" w14:textId="77777777" w:rsidR="004D6772" w:rsidRDefault="004D6772" w:rsidP="005C5538">
      <w:pPr>
        <w:pStyle w:val="ListParagraph"/>
      </w:pPr>
    </w:p>
    <w:p w14:paraId="3B2DA491" w14:textId="7F177060" w:rsidR="005C5538" w:rsidRDefault="004D6772" w:rsidP="005C5538">
      <w:pPr>
        <w:pStyle w:val="ListParagraph"/>
        <w:numPr>
          <w:ilvl w:val="0"/>
          <w:numId w:val="1"/>
        </w:numPr>
      </w:pPr>
      <w:r>
        <w:t xml:space="preserve">This will open a new window </w:t>
      </w:r>
      <w:r w:rsidR="00536610">
        <w:t xml:space="preserve">where the GSA can copy the link and pass it to </w:t>
      </w:r>
      <w:r w:rsidR="003108C5">
        <w:t>the appropriate person on the call to use.</w:t>
      </w:r>
    </w:p>
    <w:p w14:paraId="0818AD08" w14:textId="75BB1C26" w:rsidR="003108C5" w:rsidRDefault="003108C5" w:rsidP="003108C5"/>
    <w:p w14:paraId="2633D637" w14:textId="6F108842" w:rsidR="003108C5" w:rsidRDefault="003108C5" w:rsidP="00224C25">
      <w:pPr>
        <w:pStyle w:val="Heading3"/>
      </w:pPr>
      <w:r>
        <w:t xml:space="preserve">PART 2 </w:t>
      </w:r>
      <w:r w:rsidR="00224C25">
        <w:t xml:space="preserve">– </w:t>
      </w:r>
      <w:r>
        <w:t>ORGANISATION</w:t>
      </w:r>
      <w:r w:rsidR="00A6745C">
        <w:t xml:space="preserve"> IT</w:t>
      </w:r>
    </w:p>
    <w:p w14:paraId="2E6B584D" w14:textId="7FCAC370" w:rsidR="00224C25" w:rsidRDefault="004A60EC" w:rsidP="00224C25">
      <w:pPr>
        <w:pStyle w:val="ListParagraph"/>
        <w:numPr>
          <w:ilvl w:val="0"/>
          <w:numId w:val="3"/>
        </w:numPr>
      </w:pPr>
      <w:r>
        <w:t>Need to be logged in to generic email account then f</w:t>
      </w:r>
      <w:r w:rsidR="00224C25">
        <w:t xml:space="preserve">ollow link provided </w:t>
      </w:r>
      <w:r>
        <w:t>by GSA to authorisation.</w:t>
      </w:r>
    </w:p>
    <w:p w14:paraId="3EF6FEEA" w14:textId="14E36968" w:rsidR="004A60EC" w:rsidRDefault="004A60EC" w:rsidP="00224C25">
      <w:pPr>
        <w:pStyle w:val="ListParagraph"/>
        <w:numPr>
          <w:ilvl w:val="0"/>
          <w:numId w:val="3"/>
        </w:numPr>
      </w:pPr>
      <w:r>
        <w:lastRenderedPageBreak/>
        <w:t>Depending how IT is set up</w:t>
      </w:r>
      <w:r w:rsidR="00B21890">
        <w:t xml:space="preserve"> they may need to submit to admin for authorisation.</w:t>
      </w:r>
    </w:p>
    <w:p w14:paraId="734F80D6" w14:textId="2C3D2C48" w:rsidR="00F974FE" w:rsidRDefault="00F974FE" w:rsidP="00224C25">
      <w:pPr>
        <w:pStyle w:val="ListParagraph"/>
        <w:numPr>
          <w:ilvl w:val="0"/>
          <w:numId w:val="3"/>
        </w:numPr>
      </w:pPr>
      <w:r>
        <w:t xml:space="preserve">Once authorised link should read </w:t>
      </w:r>
      <w:r>
        <w:rPr>
          <w:noProof/>
        </w:rPr>
        <w:drawing>
          <wp:inline distT="0" distB="0" distL="0" distR="0" wp14:anchorId="444552DA" wp14:editId="5ED854E1">
            <wp:extent cx="379336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12" cy="10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9940" w14:textId="2A294A40" w:rsidR="002C2DF5" w:rsidRDefault="002C2DF5" w:rsidP="002C2DF5"/>
    <w:p w14:paraId="0D123353" w14:textId="02367F97" w:rsidR="002C2DF5" w:rsidRDefault="002C2DF5" w:rsidP="002C2DF5">
      <w:pPr>
        <w:pStyle w:val="Heading3"/>
      </w:pPr>
      <w:r>
        <w:t>PART 3 –</w:t>
      </w:r>
      <w:r w:rsidR="00A6745C">
        <w:t xml:space="preserve"> </w:t>
      </w:r>
      <w:r>
        <w:t>GSA</w:t>
      </w:r>
    </w:p>
    <w:p w14:paraId="24D4A603" w14:textId="640647BB" w:rsidR="002C2DF5" w:rsidRDefault="00B935B4" w:rsidP="00B935B4">
      <w:pPr>
        <w:pStyle w:val="ListParagraph"/>
        <w:numPr>
          <w:ilvl w:val="0"/>
          <w:numId w:val="4"/>
        </w:numPr>
      </w:pPr>
      <w:r>
        <w:t xml:space="preserve">Click the </w:t>
      </w:r>
      <w:r w:rsidRPr="00B935B4">
        <w:rPr>
          <w:b/>
          <w:bCs/>
        </w:rPr>
        <w:t>TEST</w:t>
      </w:r>
      <w:r>
        <w:t xml:space="preserve"> button to verify the connection. If the connection is configured properly, you will receive the message Connection succeeded.</w:t>
      </w:r>
      <w:r>
        <w:cr/>
      </w:r>
    </w:p>
    <w:p w14:paraId="5FFAC260" w14:textId="1CB9E5AD" w:rsidR="00B935B4" w:rsidRDefault="00AF4354" w:rsidP="00B935B4">
      <w:pPr>
        <w:pStyle w:val="ListParagraph"/>
      </w:pPr>
      <w:r>
        <w:rPr>
          <w:noProof/>
        </w:rPr>
        <w:drawing>
          <wp:inline distT="0" distB="0" distL="0" distR="0" wp14:anchorId="7087992E" wp14:editId="7038E6C3">
            <wp:extent cx="3427423" cy="17907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25" cy="17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EDF3" w14:textId="5F313D6C" w:rsidR="00CE6478" w:rsidRDefault="00CE6478" w:rsidP="00B935B4">
      <w:pPr>
        <w:pStyle w:val="ListParagraph"/>
      </w:pPr>
    </w:p>
    <w:p w14:paraId="67CAF787" w14:textId="77777777" w:rsidR="00CE6478" w:rsidRDefault="00CE6478" w:rsidP="00CE6478">
      <w:pPr>
        <w:pStyle w:val="ListParagraph"/>
        <w:numPr>
          <w:ilvl w:val="0"/>
          <w:numId w:val="4"/>
        </w:numPr>
      </w:pPr>
      <w:r>
        <w:t xml:space="preserve">Once the connection has been set up, please assign the connection as the company default or to one or more organizational units. </w:t>
      </w:r>
      <w:proofErr w:type="gramStart"/>
      <w:r>
        <w:t>In order to</w:t>
      </w:r>
      <w:proofErr w:type="gramEnd"/>
      <w:r>
        <w:t xml:space="preserve"> do so please follow these steps: </w:t>
      </w:r>
    </w:p>
    <w:p w14:paraId="29E1FE56" w14:textId="77777777" w:rsidR="00CE6478" w:rsidRDefault="00CE6478" w:rsidP="00CE6478">
      <w:pPr>
        <w:pStyle w:val="ListParagraph"/>
        <w:numPr>
          <w:ilvl w:val="1"/>
          <w:numId w:val="4"/>
        </w:numPr>
      </w:pPr>
      <w:r>
        <w:t xml:space="preserve">Select the company default or an organization unit from the dropdown (Set for organization) </w:t>
      </w:r>
    </w:p>
    <w:p w14:paraId="7F0E3046" w14:textId="5DE6FAFD" w:rsidR="00CE6478" w:rsidRDefault="00CE6478" w:rsidP="00CE6478">
      <w:pPr>
        <w:pStyle w:val="ListParagraph"/>
        <w:numPr>
          <w:ilvl w:val="1"/>
          <w:numId w:val="4"/>
        </w:numPr>
      </w:pPr>
      <w:r>
        <w:t>Select the online meeting connection and click on Save Assignment.</w:t>
      </w:r>
    </w:p>
    <w:p w14:paraId="01379C46" w14:textId="13B2E442" w:rsidR="00CE6478" w:rsidRDefault="00A6745C" w:rsidP="00CE6478">
      <w:pPr>
        <w:pStyle w:val="ListParagraph"/>
      </w:pPr>
      <w:r>
        <w:rPr>
          <w:noProof/>
        </w:rPr>
        <w:drawing>
          <wp:inline distT="0" distB="0" distL="0" distR="0" wp14:anchorId="298D0C97" wp14:editId="6A20A8AD">
            <wp:extent cx="4483403" cy="1571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9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6469" w14:textId="7177DEF7" w:rsidR="00A6745C" w:rsidRDefault="00A6745C" w:rsidP="00CE6478">
      <w:pPr>
        <w:pStyle w:val="ListParagraph"/>
      </w:pPr>
    </w:p>
    <w:p w14:paraId="1EB1AD3B" w14:textId="5427551D" w:rsidR="00A6745C" w:rsidRDefault="003B5912" w:rsidP="003B5912">
      <w:pPr>
        <w:pStyle w:val="Heading3"/>
      </w:pPr>
      <w:r>
        <w:t>PART 4 – ORGANISATION RECRUITMENT TEAM</w:t>
      </w:r>
    </w:p>
    <w:p w14:paraId="03F92656" w14:textId="2678695A" w:rsidR="00944697" w:rsidRDefault="00B83E6D" w:rsidP="00B83E6D">
      <w:pPr>
        <w:pStyle w:val="ListParagraph"/>
        <w:numPr>
          <w:ilvl w:val="0"/>
          <w:numId w:val="5"/>
        </w:numPr>
      </w:pPr>
      <w:r>
        <w:t>Go to communication templates</w:t>
      </w:r>
      <w:r w:rsidR="0047667F">
        <w:t xml:space="preserve"> “Email used in candidate communication”</w:t>
      </w:r>
      <w:r w:rsidR="004B2BB4">
        <w:t xml:space="preserve"> </w:t>
      </w:r>
    </w:p>
    <w:p w14:paraId="746E5D2F" w14:textId="03FF6603" w:rsidR="004B2BB4" w:rsidRDefault="004B2BB4" w:rsidP="004B2BB4">
      <w:pPr>
        <w:pStyle w:val="ListParagraph"/>
      </w:pPr>
    </w:p>
    <w:p w14:paraId="784A3CCF" w14:textId="4BB3A912" w:rsidR="00EB3244" w:rsidRDefault="004B2BB4" w:rsidP="00EB3244">
      <w:pPr>
        <w:pStyle w:val="ListParagraph"/>
        <w:numPr>
          <w:ilvl w:val="0"/>
          <w:numId w:val="5"/>
        </w:numPr>
      </w:pPr>
      <w:r>
        <w:t>Whether you want to edit a current template, create a new or take a copy is up to the individual</w:t>
      </w:r>
      <w:r w:rsidR="00EB3244">
        <w:t xml:space="preserve"> however once you are in the template you will need to add the meeting link.</w:t>
      </w:r>
    </w:p>
    <w:p w14:paraId="4669E743" w14:textId="77777777" w:rsidR="00BC041B" w:rsidRDefault="00BC041B" w:rsidP="00BC041B"/>
    <w:p w14:paraId="6B8ED82C" w14:textId="49649037" w:rsidR="00EB3244" w:rsidRDefault="00BC041B" w:rsidP="00EB3244">
      <w:pPr>
        <w:pStyle w:val="ListParagraph"/>
      </w:pPr>
      <w:r>
        <w:t xml:space="preserve">You will see a new link on the right-hand side of the template called "Online meeting link". When adding this </w:t>
      </w:r>
      <w:proofErr w:type="gramStart"/>
      <w:r>
        <w:t>link</w:t>
      </w:r>
      <w:proofErr w:type="gramEnd"/>
      <w:r>
        <w:t xml:space="preserve"> you can edit the hyperlink text in a pop-up window.</w:t>
      </w:r>
    </w:p>
    <w:p w14:paraId="0246A75A" w14:textId="38271E76" w:rsidR="00EB3244" w:rsidRDefault="00AC3F5F" w:rsidP="00EB3244">
      <w:pPr>
        <w:pStyle w:val="ListParagraph"/>
      </w:pPr>
      <w:r>
        <w:rPr>
          <w:noProof/>
        </w:rPr>
        <w:lastRenderedPageBreak/>
        <w:drawing>
          <wp:inline distT="0" distB="0" distL="0" distR="0" wp14:anchorId="381DD243" wp14:editId="1BB631A5">
            <wp:extent cx="3175649" cy="14478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95" cy="144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7839" w14:textId="58B8F700" w:rsidR="00224EC9" w:rsidRDefault="00224EC9" w:rsidP="00EB3244">
      <w:pPr>
        <w:pStyle w:val="ListParagraph"/>
      </w:pPr>
    </w:p>
    <w:p w14:paraId="4AE8A21A" w14:textId="67DFA9DA" w:rsidR="00224EC9" w:rsidRDefault="00224EC9" w:rsidP="00EB3244">
      <w:pPr>
        <w:pStyle w:val="ListParagraph"/>
      </w:pPr>
      <w:r>
        <w:t xml:space="preserve">Alternatively, once your template is created, please click on the link “Add merge fields” on the </w:t>
      </w:r>
      <w:proofErr w:type="gramStart"/>
      <w:r>
        <w:t>right hand</w:t>
      </w:r>
      <w:proofErr w:type="gramEnd"/>
      <w:r>
        <w:t xml:space="preserve"> side of the template and select the new merge field called: Online meeting link in the category Selection Process.</w:t>
      </w:r>
    </w:p>
    <w:p w14:paraId="0A8409CF" w14:textId="23ADB30F" w:rsidR="00224EC9" w:rsidRDefault="00B23D26" w:rsidP="00EB3244">
      <w:pPr>
        <w:pStyle w:val="ListParagraph"/>
      </w:pPr>
      <w:r>
        <w:rPr>
          <w:noProof/>
        </w:rPr>
        <w:drawing>
          <wp:inline distT="0" distB="0" distL="0" distR="0" wp14:anchorId="02D61F41" wp14:editId="2BCAF1DF">
            <wp:extent cx="4188887" cy="22193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84" cy="22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F9A9" w14:textId="77777777" w:rsidR="00B23D26" w:rsidRDefault="00B23D26" w:rsidP="00EB3244">
      <w:pPr>
        <w:pStyle w:val="ListParagraph"/>
      </w:pPr>
      <w:r>
        <w:t>Then you can edit the text "Click here" in the email content: [%</w:t>
      </w:r>
      <w:proofErr w:type="spellStart"/>
      <w:r>
        <w:t>online_meeting_link</w:t>
      </w:r>
      <w:proofErr w:type="spellEnd"/>
      <w:proofErr w:type="gramStart"/>
      <w:r>
        <w:t>%]Click</w:t>
      </w:r>
      <w:proofErr w:type="gramEnd"/>
      <w:r>
        <w:t xml:space="preserve"> Here[%/</w:t>
      </w:r>
      <w:proofErr w:type="spellStart"/>
      <w:r>
        <w:t>online_meeting_link</w:t>
      </w:r>
      <w:proofErr w:type="spellEnd"/>
      <w:r>
        <w:t xml:space="preserve">%] </w:t>
      </w:r>
    </w:p>
    <w:p w14:paraId="2DB4C796" w14:textId="77777777" w:rsidR="00B23D26" w:rsidRDefault="00B23D26" w:rsidP="00EB3244">
      <w:pPr>
        <w:pStyle w:val="ListParagraph"/>
      </w:pPr>
    </w:p>
    <w:p w14:paraId="59BAFF05" w14:textId="0B599957" w:rsidR="00B23D26" w:rsidRDefault="00B23D26" w:rsidP="00EB3244">
      <w:pPr>
        <w:pStyle w:val="ListParagraph"/>
      </w:pPr>
      <w:r>
        <w:t>Please save your template changes.</w:t>
      </w:r>
    </w:p>
    <w:p w14:paraId="075C5BE7" w14:textId="7D3E505B" w:rsidR="00B23D26" w:rsidRDefault="00B23D26" w:rsidP="00EB3244">
      <w:pPr>
        <w:pStyle w:val="ListParagraph"/>
      </w:pPr>
    </w:p>
    <w:p w14:paraId="5A9DB00A" w14:textId="269A05BF" w:rsidR="00B23D26" w:rsidRDefault="005308D6" w:rsidP="005308D6">
      <w:pPr>
        <w:pStyle w:val="ListParagraph"/>
        <w:numPr>
          <w:ilvl w:val="0"/>
          <w:numId w:val="5"/>
        </w:numPr>
      </w:pPr>
      <w:r>
        <w:t>Repeat the above for the communication category: “Email used in selection process” so that the online meeting confirmation email containing the link can also be sent to interviewer team.</w:t>
      </w:r>
    </w:p>
    <w:p w14:paraId="7DDB274E" w14:textId="5EE8B6EF" w:rsidR="0078326C" w:rsidRDefault="0078326C" w:rsidP="0078326C"/>
    <w:p w14:paraId="20BEDC4C" w14:textId="0AE53A1D" w:rsidR="0078326C" w:rsidRPr="00944697" w:rsidRDefault="00723025" w:rsidP="0078326C">
      <w:r>
        <w:t xml:space="preserve">We would recommend having an interview location called Video Interview or Online </w:t>
      </w:r>
      <w:proofErr w:type="gramStart"/>
      <w:r>
        <w:t>Meeting</w:t>
      </w:r>
      <w:proofErr w:type="gramEnd"/>
      <w:r>
        <w:t xml:space="preserve"> under Settings &gt;System Administration &gt; Corporate Location Management so that this type of meeting is clearly stated in the subject, and no-one shows up at a physical location in error.</w:t>
      </w:r>
    </w:p>
    <w:sectPr w:rsidR="0078326C" w:rsidRPr="0094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4FB"/>
    <w:multiLevelType w:val="hybridMultilevel"/>
    <w:tmpl w:val="E56E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9EE"/>
    <w:multiLevelType w:val="hybridMultilevel"/>
    <w:tmpl w:val="94EEF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073"/>
    <w:multiLevelType w:val="hybridMultilevel"/>
    <w:tmpl w:val="AEC8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3F7"/>
    <w:multiLevelType w:val="multilevel"/>
    <w:tmpl w:val="FFF6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BF713C"/>
    <w:multiLevelType w:val="hybridMultilevel"/>
    <w:tmpl w:val="ECEA6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7"/>
    <w:rsid w:val="00024195"/>
    <w:rsid w:val="000C6CCB"/>
    <w:rsid w:val="0018596B"/>
    <w:rsid w:val="00224C25"/>
    <w:rsid w:val="00224EC9"/>
    <w:rsid w:val="002C2DF5"/>
    <w:rsid w:val="003108C5"/>
    <w:rsid w:val="00350DDD"/>
    <w:rsid w:val="003B5912"/>
    <w:rsid w:val="003F433C"/>
    <w:rsid w:val="00460707"/>
    <w:rsid w:val="0047667F"/>
    <w:rsid w:val="004A02A9"/>
    <w:rsid w:val="004A60EC"/>
    <w:rsid w:val="004B2BB4"/>
    <w:rsid w:val="004D6772"/>
    <w:rsid w:val="005308D6"/>
    <w:rsid w:val="00536610"/>
    <w:rsid w:val="005C5538"/>
    <w:rsid w:val="00631318"/>
    <w:rsid w:val="006D1872"/>
    <w:rsid w:val="00723025"/>
    <w:rsid w:val="0078326C"/>
    <w:rsid w:val="008B2A67"/>
    <w:rsid w:val="00944697"/>
    <w:rsid w:val="00985CB6"/>
    <w:rsid w:val="009F74FF"/>
    <w:rsid w:val="00A32452"/>
    <w:rsid w:val="00A6745C"/>
    <w:rsid w:val="00AA2BC4"/>
    <w:rsid w:val="00AC3F5F"/>
    <w:rsid w:val="00AF4354"/>
    <w:rsid w:val="00B21890"/>
    <w:rsid w:val="00B23D26"/>
    <w:rsid w:val="00B44EE4"/>
    <w:rsid w:val="00B501C5"/>
    <w:rsid w:val="00B65F85"/>
    <w:rsid w:val="00B83E6D"/>
    <w:rsid w:val="00B935B4"/>
    <w:rsid w:val="00BC041B"/>
    <w:rsid w:val="00C861AD"/>
    <w:rsid w:val="00CE6478"/>
    <w:rsid w:val="00E07DFB"/>
    <w:rsid w:val="00E40F7E"/>
    <w:rsid w:val="00EB3244"/>
    <w:rsid w:val="00F0647E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16B0"/>
  <w15:chartTrackingRefBased/>
  <w15:docId w15:val="{341F9E68-D304-4E4E-91C9-F9D8506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E4"/>
  </w:style>
  <w:style w:type="paragraph" w:styleId="Heading1">
    <w:name w:val="heading 1"/>
    <w:basedOn w:val="Normal"/>
    <w:next w:val="Normal"/>
    <w:link w:val="Heading1Char"/>
    <w:uiPriority w:val="9"/>
    <w:qFormat/>
    <w:rsid w:val="003F4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EE4"/>
  </w:style>
  <w:style w:type="paragraph" w:styleId="Footer">
    <w:name w:val="footer"/>
    <w:basedOn w:val="Normal"/>
    <w:link w:val="FooterChar"/>
    <w:uiPriority w:val="99"/>
    <w:unhideWhenUsed/>
    <w:rsid w:val="00B44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EE4"/>
  </w:style>
  <w:style w:type="paragraph" w:styleId="ListParagraph">
    <w:name w:val="List Paragraph"/>
    <w:basedOn w:val="Normal"/>
    <w:uiPriority w:val="34"/>
    <w:qFormat/>
    <w:rsid w:val="00B44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7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Fraser</dc:creator>
  <cp:keywords/>
  <dc:description/>
  <cp:lastModifiedBy>Louise Fraser</cp:lastModifiedBy>
  <cp:revision>42</cp:revision>
  <dcterms:created xsi:type="dcterms:W3CDTF">2022-03-14T14:47:00Z</dcterms:created>
  <dcterms:modified xsi:type="dcterms:W3CDTF">2022-04-22T12:41:00Z</dcterms:modified>
</cp:coreProperties>
</file>